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6EBE" w14:textId="24B99240" w:rsidR="000530AB" w:rsidRPr="00E728E7" w:rsidRDefault="00E728E7" w:rsidP="001D4973">
      <w:pPr>
        <w:jc w:val="center"/>
        <w:rPr>
          <w:b/>
          <w:sz w:val="48"/>
          <w:szCs w:val="48"/>
        </w:rPr>
      </w:pPr>
      <w:r>
        <w:rPr>
          <w:b/>
          <w:sz w:val="48"/>
          <w:szCs w:val="48"/>
        </w:rPr>
        <w:t xml:space="preserve">Using TANF Funds to Address Housing Needs: State Examples </w:t>
      </w:r>
    </w:p>
    <w:p w14:paraId="51E730C4" w14:textId="77777777" w:rsidR="00C83B15" w:rsidRDefault="00C83B15" w:rsidP="001D4973">
      <w:pPr>
        <w:jc w:val="center"/>
      </w:pPr>
    </w:p>
    <w:p w14:paraId="4BF35813" w14:textId="3B28FBB2" w:rsidR="000530AB" w:rsidRDefault="001D4973" w:rsidP="001D4973">
      <w:pPr>
        <w:jc w:val="center"/>
      </w:pPr>
      <w:r>
        <w:t xml:space="preserve">UPDATED </w:t>
      </w:r>
      <w:proofErr w:type="gramStart"/>
      <w:r w:rsidR="03327E47">
        <w:t>09/07/2023</w:t>
      </w:r>
      <w:proofErr w:type="gramEnd"/>
    </w:p>
    <w:p w14:paraId="36A2F328" w14:textId="77777777" w:rsidR="001D4973" w:rsidRDefault="001D4973" w:rsidP="001D4973">
      <w:pPr>
        <w:jc w:val="center"/>
      </w:pPr>
    </w:p>
    <w:p w14:paraId="06C3A959" w14:textId="06B9D669" w:rsidR="00E728E7" w:rsidRDefault="00E728E7" w:rsidP="00691BC3">
      <w:pPr>
        <w:rPr>
          <w:b/>
          <w:bCs/>
        </w:rPr>
      </w:pPr>
      <w:r>
        <w:rPr>
          <w:b/>
          <w:bCs/>
        </w:rPr>
        <w:t>Housing Supplements for TANF Recipients</w:t>
      </w:r>
    </w:p>
    <w:p w14:paraId="4F253D9A" w14:textId="77777777" w:rsidR="00E728E7" w:rsidRPr="00E728E7" w:rsidRDefault="00E728E7" w:rsidP="00691BC3">
      <w:pPr>
        <w:rPr>
          <w:b/>
          <w:bCs/>
        </w:rPr>
      </w:pPr>
    </w:p>
    <w:p w14:paraId="22CB1A12" w14:textId="7E2C5B9E" w:rsidR="00691BC3" w:rsidRDefault="00691BC3" w:rsidP="00691BC3">
      <w:r>
        <w:t xml:space="preserve">States generally take housing needs in account in setting standardized TANF benefit level amounts (but these levels may represent only a fraction of the need).  Some states do additional customization based on housing costs in determining a family’s benefit amount.  For example, a few states recognize individual variations in housing costs and consider a family’s actual housing costs (up to a maximum) in setting benefit amounts.  Some states provide lower standardized benefits to families whose housing costs are reduced because they receive subsidized or supplied housing or otherwise have no shelter costs.  </w:t>
      </w:r>
      <w:proofErr w:type="gramStart"/>
      <w:r>
        <w:t>And,</w:t>
      </w:r>
      <w:proofErr w:type="gramEnd"/>
      <w:r>
        <w:t xml:space="preserve"> some states provide a supplemental housing benefit through TANF on top of the standard family grant for groups of families, such as those with high shelter cost or not receiving any housing subsidy. </w:t>
      </w:r>
    </w:p>
    <w:p w14:paraId="64B3F310" w14:textId="77777777" w:rsidR="00691BC3" w:rsidRDefault="00691BC3" w:rsidP="00691BC3"/>
    <w:p w14:paraId="583610F3" w14:textId="7186A665" w:rsidR="009C0FD5" w:rsidRDefault="00691BC3" w:rsidP="00691BC3">
      <w:r>
        <w:t>Creating or increasing this type of supplemental housing benefit can be an alternative to increasing the TANF benefit level.  It may be possible to garner greater political support for increasing aid to families by making the case that TANF benefits are inadequate to house a family.  And targeting the extra benefits to those families who are facing market rate housing may also be more acceptable than providin</w:t>
      </w:r>
      <w:r w:rsidR="00061201">
        <w:t>g an across-the-board increase.</w:t>
      </w:r>
      <w:r>
        <w:t xml:space="preserve"> Moreover, </w:t>
      </w:r>
      <w:r w:rsidR="003E34B1">
        <w:t xml:space="preserve">state </w:t>
      </w:r>
      <w:r>
        <w:t>policymakers</w:t>
      </w:r>
      <w:r w:rsidR="00061201">
        <w:t>, like those in Minnesota and Maine,</w:t>
      </w:r>
      <w:r>
        <w:t xml:space="preserve"> may be able to secure more funding</w:t>
      </w:r>
      <w:r w:rsidR="002D6F00">
        <w:t xml:space="preserve"> for</w:t>
      </w:r>
      <w:r>
        <w:t xml:space="preserve"> </w:t>
      </w:r>
      <w:r w:rsidR="002D6F00">
        <w:t>a housing supplement than a full TANF benefit level increase</w:t>
      </w:r>
      <w:r>
        <w:t xml:space="preserve">. </w:t>
      </w:r>
    </w:p>
    <w:p w14:paraId="6DCB6E8B" w14:textId="77777777" w:rsidR="00691BC3" w:rsidRDefault="00691BC3" w:rsidP="00691BC3"/>
    <w:p w14:paraId="08385997" w14:textId="26293EA0" w:rsidR="00135862" w:rsidRDefault="2333DECC" w:rsidP="00A877B8">
      <w:r>
        <w:t>Here are t</w:t>
      </w:r>
      <w:r w:rsidR="267E0CCB">
        <w:t xml:space="preserve">wo </w:t>
      </w:r>
      <w:r>
        <w:t xml:space="preserve">examples of states that provide a </w:t>
      </w:r>
      <w:r w:rsidR="597A600F">
        <w:t xml:space="preserve">sizable </w:t>
      </w:r>
      <w:r w:rsidR="009C0FD5">
        <w:t>housing supplement on top of the benefit level.</w:t>
      </w:r>
      <w:r w:rsidR="0059309C">
        <w:t xml:space="preserve"> The maximum supplements and calculations for the benefit vary. </w:t>
      </w:r>
      <w:r w:rsidR="00A877B8">
        <w:t xml:space="preserve"> </w:t>
      </w:r>
    </w:p>
    <w:p w14:paraId="12A71A6C" w14:textId="77777777" w:rsidR="00E871E7" w:rsidRDefault="00E871E7" w:rsidP="00E871E7"/>
    <w:p w14:paraId="7FA41CFC" w14:textId="77777777" w:rsidR="00412D9F" w:rsidRPr="00407FC8" w:rsidRDefault="00412D9F" w:rsidP="00407FC8">
      <w:pPr>
        <w:ind w:left="450"/>
        <w:rPr>
          <w:rFonts w:eastAsia="Calibri"/>
        </w:rPr>
      </w:pPr>
    </w:p>
    <w:p w14:paraId="3A6BE7F5" w14:textId="3C3545EF" w:rsidR="00A144AF" w:rsidRPr="0068306F" w:rsidRDefault="008C1DB4" w:rsidP="00005B67">
      <w:pPr>
        <w:pStyle w:val="ListParagraph"/>
        <w:numPr>
          <w:ilvl w:val="0"/>
          <w:numId w:val="5"/>
        </w:numPr>
        <w:ind w:left="450"/>
        <w:rPr>
          <w:rFonts w:eastAsia="Calibri"/>
        </w:rPr>
      </w:pPr>
      <w:r w:rsidRPr="004B49D3">
        <w:rPr>
          <w:b/>
        </w:rPr>
        <w:t>Maine</w:t>
      </w:r>
      <w:r w:rsidRPr="00DC2B09">
        <w:t xml:space="preserve"> provides a Special Need Housing Allowance </w:t>
      </w:r>
      <w:r w:rsidR="0068306F">
        <w:t xml:space="preserve">(SNHA) </w:t>
      </w:r>
      <w:r w:rsidR="00AE7EEB">
        <w:t xml:space="preserve">of up to </w:t>
      </w:r>
      <w:r w:rsidR="00DD23AF">
        <w:t>$</w:t>
      </w:r>
      <w:r w:rsidR="002927F6">
        <w:t>3</w:t>
      </w:r>
      <w:r w:rsidR="00DD23AF">
        <w:t>00</w:t>
      </w:r>
      <w:r w:rsidR="0059309C">
        <w:t xml:space="preserve">. </w:t>
      </w:r>
      <w:r w:rsidR="00DD23AF">
        <w:t xml:space="preserve">Most TANF families receive the </w:t>
      </w:r>
      <w:proofErr w:type="gramStart"/>
      <w:r w:rsidR="00DD23AF">
        <w:t>supplement</w:t>
      </w:r>
      <w:proofErr w:type="gramEnd"/>
      <w:r w:rsidR="00DD23AF">
        <w:t xml:space="preserve"> and</w:t>
      </w:r>
      <w:r w:rsidR="005B2F86">
        <w:t>,</w:t>
      </w:r>
      <w:r w:rsidR="00DD23AF">
        <w:t xml:space="preserve"> in most instances</w:t>
      </w:r>
      <w:r w:rsidR="005B2F86">
        <w:t>,</w:t>
      </w:r>
      <w:r w:rsidR="00DD23AF">
        <w:t xml:space="preserve"> they receive the full </w:t>
      </w:r>
      <w:r w:rsidR="008A62FE">
        <w:t xml:space="preserve">additional </w:t>
      </w:r>
      <w:r w:rsidR="00DD23AF">
        <w:t>$</w:t>
      </w:r>
      <w:r w:rsidR="002927F6">
        <w:t>3</w:t>
      </w:r>
      <w:r w:rsidR="00DD23AF">
        <w:t>00</w:t>
      </w:r>
      <w:r w:rsidR="008A62FE">
        <w:t xml:space="preserve"> allowance</w:t>
      </w:r>
      <w:r w:rsidR="00DD23AF">
        <w:t xml:space="preserve">. </w:t>
      </w:r>
      <w:r w:rsidR="00320F06" w:rsidRPr="00407FC8">
        <w:rPr>
          <w:iCs/>
        </w:rPr>
        <w:t>The housing supplement is available</w:t>
      </w:r>
      <w:r w:rsidR="002C5791" w:rsidRPr="00407FC8">
        <w:rPr>
          <w:iCs/>
        </w:rPr>
        <w:t xml:space="preserve"> to families whose housing costs </w:t>
      </w:r>
      <w:proofErr w:type="gramStart"/>
      <w:r w:rsidR="002C5791" w:rsidRPr="00407FC8">
        <w:rPr>
          <w:iCs/>
        </w:rPr>
        <w:t>in excess of</w:t>
      </w:r>
      <w:proofErr w:type="gramEnd"/>
      <w:r w:rsidR="002C5791" w:rsidRPr="00407FC8">
        <w:rPr>
          <w:iCs/>
        </w:rPr>
        <w:t xml:space="preserve"> 50</w:t>
      </w:r>
      <w:r w:rsidR="00103A89">
        <w:rPr>
          <w:iCs/>
        </w:rPr>
        <w:t>%</w:t>
      </w:r>
      <w:r w:rsidR="002C5791" w:rsidRPr="00407FC8">
        <w:rPr>
          <w:iCs/>
        </w:rPr>
        <w:t xml:space="preserve"> of their income (formerly it was 75</w:t>
      </w:r>
      <w:r w:rsidR="00103A89">
        <w:rPr>
          <w:iCs/>
        </w:rPr>
        <w:t>%</w:t>
      </w:r>
      <w:r w:rsidR="002C5791" w:rsidRPr="00407FC8">
        <w:rPr>
          <w:iCs/>
        </w:rPr>
        <w:t xml:space="preserve"> threshold)</w:t>
      </w:r>
      <w:r w:rsidR="004D695F" w:rsidRPr="00407FC8">
        <w:rPr>
          <w:iCs/>
        </w:rPr>
        <w:t>.</w:t>
      </w:r>
      <w:r w:rsidR="004D695F" w:rsidRPr="00005B67">
        <w:rPr>
          <w:i/>
        </w:rPr>
        <w:t xml:space="preserve"> </w:t>
      </w:r>
      <w:r w:rsidR="00005B67" w:rsidRPr="00005B67">
        <w:rPr>
          <w:i/>
        </w:rPr>
        <w:br/>
      </w:r>
      <w:r w:rsidR="002512D0">
        <w:br/>
      </w:r>
      <w:r w:rsidR="0059309C">
        <w:t xml:space="preserve">The state’s </w:t>
      </w:r>
      <w:r w:rsidR="00E871E7">
        <w:t>TANF manual</w:t>
      </w:r>
      <w:r w:rsidR="0059309C">
        <w:t xml:space="preserve"> </w:t>
      </w:r>
      <w:r w:rsidR="00DD23AF">
        <w:t>provides</w:t>
      </w:r>
      <w:r w:rsidR="00E871E7">
        <w:t>:</w:t>
      </w:r>
      <w:r w:rsidR="00A144AF">
        <w:t xml:space="preserve"> </w:t>
      </w:r>
      <w:r w:rsidR="0004252E">
        <w:t>“</w:t>
      </w:r>
      <w:r w:rsidR="00A144AF" w:rsidRPr="004B49D3">
        <w:rPr>
          <w:rFonts w:eastAsia="Calibri"/>
        </w:rPr>
        <w:t xml:space="preserve">TANF assistance units that incur housing costs that equal or exceed 50% of their countable income may be eligible for a special need payment of up to $300 per month. A separate application for SNHA is not required. The TANF or </w:t>
      </w:r>
      <w:proofErr w:type="spellStart"/>
      <w:r w:rsidR="00A144AF" w:rsidRPr="004B49D3">
        <w:rPr>
          <w:rFonts w:eastAsia="Calibri"/>
        </w:rPr>
        <w:t>P</w:t>
      </w:r>
      <w:r w:rsidR="00020D71">
        <w:rPr>
          <w:rFonts w:eastAsia="Calibri"/>
        </w:rPr>
        <w:t>aS</w:t>
      </w:r>
      <w:proofErr w:type="spellEnd"/>
      <w:r w:rsidR="00020D71">
        <w:rPr>
          <w:rFonts w:eastAsia="Calibri"/>
        </w:rPr>
        <w:t xml:space="preserve"> </w:t>
      </w:r>
      <w:r w:rsidR="001354A1">
        <w:rPr>
          <w:rFonts w:eastAsia="Calibri"/>
        </w:rPr>
        <w:t>[P</w:t>
      </w:r>
      <w:r w:rsidR="00020D71">
        <w:rPr>
          <w:rFonts w:eastAsia="Calibri"/>
        </w:rPr>
        <w:t xml:space="preserve">arents </w:t>
      </w:r>
      <w:r w:rsidR="00A144AF" w:rsidRPr="004B49D3">
        <w:rPr>
          <w:rFonts w:eastAsia="Calibri"/>
        </w:rPr>
        <w:t>a</w:t>
      </w:r>
      <w:r w:rsidR="00020D71">
        <w:rPr>
          <w:rFonts w:eastAsia="Calibri"/>
        </w:rPr>
        <w:t xml:space="preserve">s </w:t>
      </w:r>
      <w:r w:rsidR="00A144AF" w:rsidRPr="004B49D3">
        <w:rPr>
          <w:rFonts w:eastAsia="Calibri"/>
        </w:rPr>
        <w:t>S</w:t>
      </w:r>
      <w:r w:rsidR="00020D71">
        <w:rPr>
          <w:rFonts w:eastAsia="Calibri"/>
        </w:rPr>
        <w:t>cholars</w:t>
      </w:r>
      <w:r w:rsidR="001354A1">
        <w:rPr>
          <w:rFonts w:eastAsia="Calibri"/>
        </w:rPr>
        <w:t>]</w:t>
      </w:r>
      <w:r w:rsidR="00A144AF" w:rsidRPr="004B49D3">
        <w:rPr>
          <w:rFonts w:eastAsia="Calibri"/>
        </w:rPr>
        <w:t xml:space="preserve"> application o</w:t>
      </w:r>
      <w:r w:rsidR="00A144AF" w:rsidRPr="00180F4A">
        <w:rPr>
          <w:rFonts w:eastAsia="Calibri"/>
        </w:rPr>
        <w:t>r redeterminat</w:t>
      </w:r>
      <w:r w:rsidR="00A144AF" w:rsidRPr="00A70E2C">
        <w:rPr>
          <w:rFonts w:eastAsia="Calibri"/>
        </w:rPr>
        <w:t>ion is considered a request for SNHA. A person can receive a SNHA even if not receiving a TANF basic grant. Assignment of child support and ASPIRE participation is required in this circumstance. Child only assistance units may be eligible for</w:t>
      </w:r>
      <w:r w:rsidR="00A144AF" w:rsidRPr="004B49D3">
        <w:rPr>
          <w:rFonts w:eastAsia="Calibri"/>
        </w:rPr>
        <w:t xml:space="preserve"> the SNHA.</w:t>
      </w:r>
      <w:r w:rsidR="0068306F">
        <w:rPr>
          <w:rFonts w:eastAsia="Calibri"/>
        </w:rPr>
        <w:t>”</w:t>
      </w:r>
    </w:p>
    <w:p w14:paraId="3F0E831E" w14:textId="77AB3D20" w:rsidR="00DD23AF" w:rsidRPr="004D695F" w:rsidRDefault="00E871E7" w:rsidP="004D695F">
      <w:pPr>
        <w:pStyle w:val="ListParagraph"/>
        <w:rPr>
          <w:i/>
        </w:rPr>
      </w:pPr>
      <w:r>
        <w:t xml:space="preserve"> (</w:t>
      </w:r>
      <w:r w:rsidR="004F01D3">
        <w:t xml:space="preserve">See chapter 4 of </w:t>
      </w:r>
      <w:hyperlink r:id="rId11" w:history="1">
        <w:r w:rsidR="004F01D3" w:rsidRPr="004F01D3">
          <w:rPr>
            <w:rStyle w:val="Hyperlink"/>
          </w:rPr>
          <w:t>Maine Public Assistance Manual</w:t>
        </w:r>
      </w:hyperlink>
      <w:r>
        <w:t>).</w:t>
      </w:r>
      <w:r w:rsidR="004D695F">
        <w:t xml:space="preserve"> </w:t>
      </w:r>
    </w:p>
    <w:p w14:paraId="1074B20A" w14:textId="01F638D2" w:rsidR="004D695F" w:rsidRDefault="004D695F" w:rsidP="004D695F"/>
    <w:p w14:paraId="2AB3F8A9" w14:textId="77777777" w:rsidR="00DD23AF" w:rsidRDefault="00DD23AF" w:rsidP="002512D0">
      <w:pPr>
        <w:pStyle w:val="ListParagraph"/>
      </w:pPr>
    </w:p>
    <w:p w14:paraId="0203D9F6" w14:textId="5D034F88" w:rsidR="00A02801" w:rsidRDefault="00A877B8" w:rsidP="5CEAE3C5">
      <w:pPr>
        <w:pStyle w:val="ListParagraph"/>
        <w:numPr>
          <w:ilvl w:val="0"/>
          <w:numId w:val="3"/>
        </w:numPr>
        <w:rPr>
          <w:rFonts w:eastAsia="Garamond" w:cs="Garamond"/>
        </w:rPr>
      </w:pPr>
      <w:r w:rsidRPr="5CEAE3C5">
        <w:rPr>
          <w:b/>
          <w:bCs/>
        </w:rPr>
        <w:lastRenderedPageBreak/>
        <w:t>Minnesota</w:t>
      </w:r>
      <w:r w:rsidR="00BA1351" w:rsidRPr="5CEAE3C5">
        <w:rPr>
          <w:b/>
          <w:bCs/>
        </w:rPr>
        <w:t>’s</w:t>
      </w:r>
      <w:r w:rsidR="00BA1351">
        <w:t xml:space="preserve"> law</w:t>
      </w:r>
      <w:r w:rsidR="004F01D3">
        <w:t xml:space="preserve"> states,</w:t>
      </w:r>
      <w:r>
        <w:t xml:space="preserve"> </w:t>
      </w:r>
      <w:r w:rsidR="004F01D3">
        <w:t>“</w:t>
      </w:r>
      <w:r w:rsidR="00B47B64">
        <w:t>…</w:t>
      </w:r>
      <w:r w:rsidR="00135862">
        <w:t xml:space="preserve"> MFIP assistance units are eligible for an MFIP housing assistance g</w:t>
      </w:r>
      <w:r w:rsidR="004F01D3">
        <w:t>rant of $110 per month, unless:</w:t>
      </w:r>
      <w:r w:rsidR="00135862">
        <w:t xml:space="preserve"> the housing assistance unit is currently receiving public and assisted rental subsidies provided through the Department of Housing and Urban Development (HUD) and is subject to section 256J.37, subdivision 3a; or the assistance unit is a child-only case under section 256J.88.</w:t>
      </w:r>
      <w:r w:rsidR="004F01D3">
        <w:t>”</w:t>
      </w:r>
      <w:r w:rsidR="00542198">
        <w:t xml:space="preserve"> (See</w:t>
      </w:r>
      <w:r w:rsidR="0097588B">
        <w:t xml:space="preserve"> section</w:t>
      </w:r>
      <w:r w:rsidR="00542198">
        <w:t xml:space="preserve"> </w:t>
      </w:r>
      <w:hyperlink r:id="rId12">
        <w:r w:rsidR="00542198" w:rsidRPr="5CEAE3C5">
          <w:rPr>
            <w:rStyle w:val="Hyperlink"/>
          </w:rPr>
          <w:t>256J.35 of the Minnesota State Statute</w:t>
        </w:r>
      </w:hyperlink>
      <w:r w:rsidR="00542198">
        <w:t>)</w:t>
      </w:r>
      <w:r w:rsidR="001D3D7B">
        <w:t>. The housing assistance grant will be a standard payment for all families who are eligible.</w:t>
      </w:r>
      <w:r w:rsidR="5497C8D6">
        <w:t xml:space="preserve"> In 2023, the state pass legislation to index the housing supplement for inflation annually. </w:t>
      </w:r>
      <w:r w:rsidR="001D3D7B">
        <w:t xml:space="preserve"> </w:t>
      </w:r>
    </w:p>
    <w:p w14:paraId="7F4452BC" w14:textId="0FE003E1" w:rsidR="003C1199" w:rsidRDefault="003C1199" w:rsidP="003C1199">
      <w:pPr>
        <w:rPr>
          <w:rFonts w:eastAsia="Garamond" w:cs="Garamond"/>
        </w:rPr>
      </w:pPr>
    </w:p>
    <w:p w14:paraId="3E00608A" w14:textId="77777777" w:rsidR="00045DA0" w:rsidRPr="00E728E7" w:rsidRDefault="00045DA0" w:rsidP="00045DA0">
      <w:pPr>
        <w:ind w:left="540"/>
        <w:rPr>
          <w:rFonts w:cs="Calibri"/>
        </w:rPr>
      </w:pPr>
      <w:r w:rsidRPr="00E728E7">
        <w:rPr>
          <w:rFonts w:cs="Calibri"/>
          <w:b/>
          <w:bCs/>
        </w:rPr>
        <w:t>Short-term housing assistance:</w:t>
      </w:r>
    </w:p>
    <w:p w14:paraId="2F846F2B" w14:textId="77777777" w:rsidR="00045DA0" w:rsidRPr="00E728E7" w:rsidRDefault="00045DA0" w:rsidP="00045DA0">
      <w:pPr>
        <w:ind w:left="540"/>
        <w:rPr>
          <w:rFonts w:cs="Calibri"/>
        </w:rPr>
      </w:pPr>
      <w:r w:rsidRPr="00E728E7">
        <w:rPr>
          <w:rFonts w:cs="Calibri"/>
        </w:rPr>
        <w:t> </w:t>
      </w:r>
    </w:p>
    <w:p w14:paraId="06A980B8" w14:textId="77777777" w:rsidR="00045DA0" w:rsidRPr="00E728E7" w:rsidRDefault="00045DA0" w:rsidP="00045DA0">
      <w:pPr>
        <w:ind w:left="540"/>
        <w:rPr>
          <w:rFonts w:cs="Calibri"/>
        </w:rPr>
      </w:pPr>
      <w:r w:rsidRPr="00E728E7">
        <w:rPr>
          <w:rFonts w:cs="Calibri"/>
        </w:rPr>
        <w:t xml:space="preserve">There are lots of programs that do rapid rehousing, not all of them funded with TANF funds.  When they are funded with TANF funds, they generally are limited to four months of </w:t>
      </w:r>
      <w:proofErr w:type="gramStart"/>
      <w:r w:rsidRPr="00E728E7">
        <w:rPr>
          <w:rFonts w:cs="Calibri"/>
        </w:rPr>
        <w:t>help</w:t>
      </w:r>
      <w:proofErr w:type="gramEnd"/>
      <w:r w:rsidRPr="00E728E7">
        <w:rPr>
          <w:rFonts w:cs="Calibri"/>
        </w:rPr>
        <w:t xml:space="preserve"> so they are not “assistance” and don’t trigger time limits and child support and work requirements.  These programs often four kinds of support:</w:t>
      </w:r>
      <w:proofErr w:type="gramStart"/>
      <w:r w:rsidRPr="00E728E7">
        <w:rPr>
          <w:rFonts w:cs="Calibri"/>
        </w:rPr>
        <w:t xml:space="preserve">   (</w:t>
      </w:r>
      <w:proofErr w:type="gramEnd"/>
      <w:r w:rsidRPr="00E728E7">
        <w:rPr>
          <w:rFonts w:cs="Calibri"/>
        </w:rPr>
        <w:t>1) help (including financial) with the housing search process; (2) case management; (3) employment assistance; and (4) rent payments for four months.  The criticism of these programs is that they set people up to fail because four months is not enough time for people to be able to make enough progress to be able to afford the rent on their own at the end of the four months. </w:t>
      </w:r>
    </w:p>
    <w:p w14:paraId="2FBBB9E2" w14:textId="77777777" w:rsidR="00045DA0" w:rsidRPr="00E728E7" w:rsidRDefault="00045DA0" w:rsidP="00045DA0">
      <w:pPr>
        <w:ind w:left="540"/>
        <w:rPr>
          <w:rFonts w:cs="Calibri"/>
        </w:rPr>
      </w:pPr>
      <w:r w:rsidRPr="00E728E7">
        <w:rPr>
          <w:rFonts w:cs="Calibri"/>
        </w:rPr>
        <w:t> </w:t>
      </w:r>
    </w:p>
    <w:p w14:paraId="4FD6DEEE" w14:textId="77777777" w:rsidR="00045DA0" w:rsidRPr="00E728E7" w:rsidRDefault="00045DA0" w:rsidP="00045DA0">
      <w:pPr>
        <w:ind w:left="540"/>
        <w:rPr>
          <w:rFonts w:cs="Calibri"/>
        </w:rPr>
      </w:pPr>
      <w:r w:rsidRPr="00E728E7">
        <w:rPr>
          <w:rFonts w:cs="Calibri"/>
        </w:rPr>
        <w:t xml:space="preserve">Two programs that have been in place a long time and may have the most to offer in terms of lessons learned and how to structure these programs are Utah (The Road Home) and New Jersey (Mercer County).  Washington, DC also has a big rapid rehousing program and uses TANF funds as one source of </w:t>
      </w:r>
      <w:proofErr w:type="gramStart"/>
      <w:r w:rsidRPr="00E728E7">
        <w:rPr>
          <w:rFonts w:cs="Calibri"/>
        </w:rPr>
        <w:t>funding, but</w:t>
      </w:r>
      <w:proofErr w:type="gramEnd"/>
      <w:r w:rsidRPr="00E728E7">
        <w:rPr>
          <w:rFonts w:cs="Calibri"/>
        </w:rPr>
        <w:t xml:space="preserve"> has not been in place as long.  Here are links with descriptions to their programs:  </w:t>
      </w:r>
    </w:p>
    <w:p w14:paraId="01332369" w14:textId="77777777" w:rsidR="00045DA0" w:rsidRPr="00E728E7" w:rsidRDefault="00045DA0" w:rsidP="00045DA0">
      <w:pPr>
        <w:ind w:left="540"/>
        <w:rPr>
          <w:rFonts w:cs="Calibri"/>
        </w:rPr>
      </w:pPr>
      <w:r w:rsidRPr="00E728E7">
        <w:rPr>
          <w:rFonts w:cs="Calibri"/>
        </w:rPr>
        <w:t>  </w:t>
      </w:r>
    </w:p>
    <w:p w14:paraId="21E2298B" w14:textId="77777777" w:rsidR="00045DA0" w:rsidRDefault="00045DA0" w:rsidP="00045DA0">
      <w:pPr>
        <w:ind w:left="540"/>
        <w:rPr>
          <w:rFonts w:cs="Calibri"/>
        </w:rPr>
      </w:pPr>
      <w:r w:rsidRPr="00E728E7">
        <w:rPr>
          <w:rFonts w:cs="Calibri"/>
        </w:rPr>
        <w:t>Utah (link to the Road Home who is contracted to provide the housing services)</w:t>
      </w:r>
    </w:p>
    <w:p w14:paraId="5E173839" w14:textId="51CCF5B3" w:rsidR="000F2872" w:rsidRPr="00E728E7" w:rsidRDefault="000F2872" w:rsidP="00045DA0">
      <w:pPr>
        <w:ind w:left="540"/>
        <w:rPr>
          <w:rFonts w:cs="Calibri"/>
        </w:rPr>
      </w:pPr>
      <w:hyperlink r:id="rId13" w:history="1">
        <w:r>
          <w:rPr>
            <w:rStyle w:val="Hyperlink"/>
          </w:rPr>
          <w:t>About Us – The Road Home</w:t>
        </w:r>
      </w:hyperlink>
    </w:p>
    <w:p w14:paraId="2DB26C03" w14:textId="77777777" w:rsidR="000F2872" w:rsidRDefault="000F2872" w:rsidP="00045DA0">
      <w:pPr>
        <w:ind w:left="540"/>
        <w:rPr>
          <w:rFonts w:cs="Calibri"/>
        </w:rPr>
      </w:pPr>
    </w:p>
    <w:p w14:paraId="792AA8CC" w14:textId="4EFBD1F4" w:rsidR="00045DA0" w:rsidRPr="00E728E7" w:rsidRDefault="00045DA0" w:rsidP="00045DA0">
      <w:pPr>
        <w:ind w:left="540"/>
        <w:rPr>
          <w:rFonts w:cs="Calibri"/>
        </w:rPr>
      </w:pPr>
      <w:r w:rsidRPr="00E728E7">
        <w:rPr>
          <w:rFonts w:cs="Calibri"/>
        </w:rPr>
        <w:t>New Jersey</w:t>
      </w:r>
    </w:p>
    <w:p w14:paraId="749A8D0C" w14:textId="43516FAD" w:rsidR="00045DA0" w:rsidRPr="00E728E7" w:rsidRDefault="00D87724" w:rsidP="00045DA0">
      <w:pPr>
        <w:ind w:left="540"/>
        <w:rPr>
          <w:rFonts w:cs="Calibri"/>
        </w:rPr>
      </w:pPr>
      <w:hyperlink r:id="rId14" w:anchor=":~:text=The%20WFNJ%2FTANF%20assistance%20program%20is%20designed%20specifically%20to,employment%20and%20child%20support%20contributions%20in%20a%20household." w:history="1">
        <w:r>
          <w:rPr>
            <w:rStyle w:val="Hyperlink"/>
          </w:rPr>
          <w:t>NJ TANF State Plan FFY 21 - FFY 23 DRAFT.pdf</w:t>
        </w:r>
      </w:hyperlink>
      <w:r>
        <w:t xml:space="preserve"> </w:t>
      </w:r>
      <w:r w:rsidR="00045DA0" w:rsidRPr="00E728E7">
        <w:rPr>
          <w:rFonts w:cs="Calibri"/>
        </w:rPr>
        <w:t xml:space="preserve">(page </w:t>
      </w:r>
      <w:proofErr w:type="gramStart"/>
      <w:r>
        <w:rPr>
          <w:rFonts w:cs="Calibri"/>
        </w:rPr>
        <w:t xml:space="preserve">34 </w:t>
      </w:r>
      <w:r w:rsidR="00045DA0" w:rsidRPr="00E728E7">
        <w:rPr>
          <w:rFonts w:cs="Calibri"/>
        </w:rPr>
        <w:t xml:space="preserve"> has</w:t>
      </w:r>
      <w:proofErr w:type="gramEnd"/>
      <w:r w:rsidR="00045DA0" w:rsidRPr="00E728E7">
        <w:rPr>
          <w:rFonts w:cs="Calibri"/>
        </w:rPr>
        <w:t xml:space="preserve"> a short description of the program)</w:t>
      </w:r>
    </w:p>
    <w:p w14:paraId="6821F7C6" w14:textId="5408D4B1" w:rsidR="00045DA0" w:rsidRPr="00E728E7" w:rsidRDefault="00EC2743" w:rsidP="00045DA0">
      <w:pPr>
        <w:ind w:left="540"/>
        <w:rPr>
          <w:rFonts w:cs="Calibri"/>
        </w:rPr>
      </w:pPr>
      <w:hyperlink r:id="rId15" w:history="1">
        <w:r w:rsidRPr="00602F01">
          <w:rPr>
            <w:rStyle w:val="Hyperlink"/>
            <w:rFonts w:cs="Calibri"/>
          </w:rPr>
          <w:t>https://app.box.com/s/cbcn394u8fg5xeipcr6s</w:t>
        </w:r>
      </w:hyperlink>
      <w:r w:rsidR="00045DA0" w:rsidRPr="00E728E7">
        <w:rPr>
          <w:rFonts w:cs="Calibri"/>
        </w:rPr>
        <w:t xml:space="preserve"> (Mercer County program description)</w:t>
      </w:r>
    </w:p>
    <w:p w14:paraId="7A2B4EDA" w14:textId="77777777" w:rsidR="00045DA0" w:rsidRPr="00E728E7" w:rsidRDefault="00045DA0" w:rsidP="00045DA0">
      <w:pPr>
        <w:ind w:left="540"/>
        <w:rPr>
          <w:rFonts w:cs="Calibri"/>
        </w:rPr>
      </w:pPr>
      <w:r w:rsidRPr="00E728E7">
        <w:rPr>
          <w:rFonts w:cs="Calibri"/>
        </w:rPr>
        <w:t> </w:t>
      </w:r>
    </w:p>
    <w:p w14:paraId="6A7CFEEC" w14:textId="77777777" w:rsidR="00045DA0" w:rsidRDefault="00045DA0" w:rsidP="00045DA0">
      <w:pPr>
        <w:ind w:left="540"/>
        <w:rPr>
          <w:rFonts w:cs="Calibri"/>
        </w:rPr>
      </w:pPr>
      <w:r w:rsidRPr="00E728E7">
        <w:rPr>
          <w:rFonts w:cs="Calibri"/>
        </w:rPr>
        <w:t xml:space="preserve">Washington, </w:t>
      </w:r>
      <w:proofErr w:type="gramStart"/>
      <w:r w:rsidRPr="00E728E7">
        <w:rPr>
          <w:rFonts w:cs="Calibri"/>
        </w:rPr>
        <w:t>DC  (</w:t>
      </w:r>
      <w:proofErr w:type="gramEnd"/>
      <w:r w:rsidRPr="00E728E7">
        <w:rPr>
          <w:rFonts w:cs="Calibri"/>
        </w:rPr>
        <w:t>DC has done quite a bit in recent years to try and reduce family homelessness in the city so they probably can share lots of lessons learned)</w:t>
      </w:r>
    </w:p>
    <w:p w14:paraId="3921414D" w14:textId="02EA39CF" w:rsidR="00CD086F" w:rsidRPr="00E728E7" w:rsidRDefault="00CD086F" w:rsidP="00045DA0">
      <w:pPr>
        <w:ind w:left="540"/>
        <w:rPr>
          <w:rFonts w:cs="Calibri"/>
        </w:rPr>
      </w:pPr>
      <w:hyperlink r:id="rId16" w:history="1">
        <w:r>
          <w:rPr>
            <w:rStyle w:val="Hyperlink"/>
          </w:rPr>
          <w:t xml:space="preserve">Family Re-Housing Stabilization Program   | </w:t>
        </w:r>
        <w:proofErr w:type="spellStart"/>
        <w:r>
          <w:rPr>
            <w:rStyle w:val="Hyperlink"/>
          </w:rPr>
          <w:t>dhs</w:t>
        </w:r>
        <w:proofErr w:type="spellEnd"/>
        <w:r>
          <w:rPr>
            <w:rStyle w:val="Hyperlink"/>
          </w:rPr>
          <w:t xml:space="preserve"> (dc.gov)</w:t>
        </w:r>
      </w:hyperlink>
    </w:p>
    <w:p w14:paraId="6010F9F8" w14:textId="77777777" w:rsidR="00CD086F" w:rsidRDefault="00CD086F" w:rsidP="00045DA0">
      <w:pPr>
        <w:ind w:left="540"/>
        <w:rPr>
          <w:rFonts w:cs="Calibri"/>
          <w:b/>
          <w:bCs/>
        </w:rPr>
      </w:pPr>
    </w:p>
    <w:p w14:paraId="727E6FAE" w14:textId="4B99A30D" w:rsidR="00045DA0" w:rsidRPr="00E728E7" w:rsidRDefault="00045DA0" w:rsidP="00045DA0">
      <w:pPr>
        <w:ind w:left="540"/>
        <w:rPr>
          <w:rFonts w:cs="Calibri"/>
        </w:rPr>
      </w:pPr>
      <w:r w:rsidRPr="00E728E7">
        <w:rPr>
          <w:rFonts w:cs="Calibri"/>
          <w:b/>
          <w:bCs/>
        </w:rPr>
        <w:t>Emergency assistance programs:</w:t>
      </w:r>
    </w:p>
    <w:p w14:paraId="778F5A32" w14:textId="77777777" w:rsidR="00045DA0" w:rsidRPr="00E728E7" w:rsidRDefault="00045DA0" w:rsidP="00045DA0">
      <w:pPr>
        <w:ind w:left="540"/>
        <w:rPr>
          <w:rFonts w:cs="Calibri"/>
        </w:rPr>
      </w:pPr>
      <w:r w:rsidRPr="00E728E7">
        <w:rPr>
          <w:rFonts w:cs="Calibri"/>
          <w:b/>
          <w:bCs/>
        </w:rPr>
        <w:t> </w:t>
      </w:r>
    </w:p>
    <w:p w14:paraId="51843742" w14:textId="77777777" w:rsidR="00045DA0" w:rsidRPr="00E728E7" w:rsidRDefault="00045DA0" w:rsidP="00045DA0">
      <w:pPr>
        <w:ind w:left="540"/>
        <w:rPr>
          <w:rFonts w:cs="Calibri"/>
        </w:rPr>
      </w:pPr>
      <w:r w:rsidRPr="00E728E7">
        <w:rPr>
          <w:rFonts w:cs="Calibri"/>
        </w:rPr>
        <w:t xml:space="preserve">There are </w:t>
      </w:r>
      <w:proofErr w:type="gramStart"/>
      <w:r w:rsidRPr="00E728E7">
        <w:rPr>
          <w:rFonts w:cs="Calibri"/>
        </w:rPr>
        <w:t>a number of</w:t>
      </w:r>
      <w:proofErr w:type="gramEnd"/>
      <w:r w:rsidRPr="00E728E7">
        <w:rPr>
          <w:rFonts w:cs="Calibri"/>
        </w:rPr>
        <w:t xml:space="preserve"> states that operate emergency assistance programs, some of which are a holdover from emergency assistance that was available with federal matching funding prior to the creation of TANF and some that are newer and more targeted.  These programs often are designed with a homeless prevention focus </w:t>
      </w:r>
      <w:proofErr w:type="gramStart"/>
      <w:r w:rsidRPr="00E728E7">
        <w:rPr>
          <w:rFonts w:cs="Calibri"/>
        </w:rPr>
        <w:t>in</w:t>
      </w:r>
      <w:proofErr w:type="gramEnd"/>
      <w:r w:rsidRPr="00E728E7">
        <w:rPr>
          <w:rFonts w:cs="Calibri"/>
        </w:rPr>
        <w:t xml:space="preserve"> mind, but may have a broader focus than housing.  Emergency assistance programs often restrict eligibility to once in 12 months.  There are no TANF restrictions that </w:t>
      </w:r>
      <w:r w:rsidRPr="00E728E7">
        <w:rPr>
          <w:rFonts w:cs="Calibri"/>
        </w:rPr>
        <w:lastRenderedPageBreak/>
        <w:t xml:space="preserve">define how much these payments can be.  If they are designed to provide “crisis’ assistance rather than helping recipients to meet ongoing needs, they do not trigger work requirements, time limits and child support cooperation requirements that are triggered for benefits that meet the definition of "assistance." </w:t>
      </w:r>
    </w:p>
    <w:p w14:paraId="5848CBFF" w14:textId="77777777" w:rsidR="00045DA0" w:rsidRPr="00E728E7" w:rsidRDefault="00045DA0" w:rsidP="00045DA0">
      <w:pPr>
        <w:ind w:left="540"/>
        <w:rPr>
          <w:rFonts w:cs="Calibri"/>
        </w:rPr>
      </w:pPr>
      <w:r w:rsidRPr="00E728E7">
        <w:rPr>
          <w:rFonts w:cs="Calibri"/>
        </w:rPr>
        <w:t> </w:t>
      </w:r>
    </w:p>
    <w:p w14:paraId="7BC6DA7D" w14:textId="77777777" w:rsidR="00045DA0" w:rsidRDefault="00045DA0" w:rsidP="00045DA0">
      <w:pPr>
        <w:ind w:left="540"/>
        <w:rPr>
          <w:rFonts w:cs="Calibri"/>
        </w:rPr>
      </w:pPr>
      <w:r w:rsidRPr="00E728E7">
        <w:rPr>
          <w:rFonts w:cs="Calibri"/>
        </w:rPr>
        <w:t>Emergency Rental Assistance Program in DC</w:t>
      </w:r>
    </w:p>
    <w:p w14:paraId="6B49AA8F" w14:textId="7EA2325B" w:rsidR="005B4C6D" w:rsidRPr="00E728E7" w:rsidRDefault="005B4C6D" w:rsidP="00045DA0">
      <w:pPr>
        <w:ind w:left="540"/>
        <w:rPr>
          <w:rFonts w:cs="Calibri"/>
        </w:rPr>
      </w:pPr>
      <w:hyperlink r:id="rId17" w:history="1">
        <w:r>
          <w:rPr>
            <w:rStyle w:val="Hyperlink"/>
          </w:rPr>
          <w:t>Home Page DC DHS Rental Assistance Portal</w:t>
        </w:r>
      </w:hyperlink>
    </w:p>
    <w:p w14:paraId="43A2C03F" w14:textId="77777777" w:rsidR="005B4C6D" w:rsidRDefault="005B4C6D" w:rsidP="00045DA0">
      <w:pPr>
        <w:ind w:left="540"/>
        <w:rPr>
          <w:rFonts w:cs="Calibri"/>
        </w:rPr>
      </w:pPr>
    </w:p>
    <w:p w14:paraId="318986A9" w14:textId="408B860F" w:rsidR="00045DA0" w:rsidRPr="00E728E7" w:rsidRDefault="00045DA0" w:rsidP="00045DA0">
      <w:pPr>
        <w:ind w:left="540"/>
        <w:rPr>
          <w:rFonts w:cs="Calibri"/>
        </w:rPr>
      </w:pPr>
      <w:r w:rsidRPr="00E728E7">
        <w:rPr>
          <w:rFonts w:cs="Calibri"/>
        </w:rPr>
        <w:t>Emergency Assistance (Rent+) in New Jersey</w:t>
      </w:r>
    </w:p>
    <w:p w14:paraId="03FFDC70" w14:textId="77777777" w:rsidR="00045DA0" w:rsidRPr="00E728E7" w:rsidRDefault="00045DA0" w:rsidP="00045DA0">
      <w:pPr>
        <w:ind w:left="540"/>
        <w:rPr>
          <w:rFonts w:cs="Calibri"/>
        </w:rPr>
      </w:pPr>
      <w:hyperlink r:id="rId18" w:history="1">
        <w:r w:rsidRPr="00E728E7">
          <w:rPr>
            <w:rFonts w:cs="Calibri"/>
            <w:color w:val="0000FF"/>
            <w:u w:val="single"/>
          </w:rPr>
          <w:t>https://w</w:t>
        </w:r>
        <w:r w:rsidRPr="00E728E7">
          <w:rPr>
            <w:rFonts w:cs="Calibri"/>
            <w:color w:val="0000FF"/>
            <w:u w:val="single"/>
          </w:rPr>
          <w:t>ww.state.nj.us/humanservices/dfd/programs/emergency/</w:t>
        </w:r>
      </w:hyperlink>
    </w:p>
    <w:p w14:paraId="09B85C67" w14:textId="77777777" w:rsidR="00045DA0" w:rsidRPr="00E728E7" w:rsidRDefault="00045DA0" w:rsidP="00045DA0">
      <w:pPr>
        <w:ind w:left="540"/>
        <w:rPr>
          <w:rFonts w:cs="Calibri"/>
        </w:rPr>
      </w:pPr>
      <w:r w:rsidRPr="00E728E7">
        <w:rPr>
          <w:rFonts w:cs="Calibri"/>
        </w:rPr>
        <w:t> </w:t>
      </w:r>
    </w:p>
    <w:p w14:paraId="00BD993D" w14:textId="77777777" w:rsidR="00045DA0" w:rsidRDefault="00045DA0" w:rsidP="00045DA0">
      <w:pPr>
        <w:ind w:left="540"/>
        <w:rPr>
          <w:rFonts w:cs="Calibri"/>
        </w:rPr>
      </w:pPr>
      <w:r w:rsidRPr="00E728E7">
        <w:rPr>
          <w:rFonts w:cs="Calibri"/>
        </w:rPr>
        <w:t xml:space="preserve">Ohio Prevention, Retention and Contingency Funds (This is a special Ohio initiative that provides funds to counties to operate programs that help families to overcome barriers to employment.  Some of these programs were quite robust during TANF’s early years, but they seem to be more limited now.)  </w:t>
      </w:r>
    </w:p>
    <w:p w14:paraId="709E8770" w14:textId="20F0EDC0" w:rsidR="0098253F" w:rsidRDefault="0098253F" w:rsidP="00045DA0">
      <w:pPr>
        <w:ind w:left="540"/>
      </w:pPr>
      <w:hyperlink r:id="rId19" w:history="1">
        <w:r>
          <w:rPr>
            <w:rStyle w:val="Hyperlink"/>
          </w:rPr>
          <w:t>County PRC Plans | Job and Family Services (ohio.gov)</w:t>
        </w:r>
      </w:hyperlink>
    </w:p>
    <w:p w14:paraId="3DFCA547" w14:textId="74625579" w:rsidR="00043C68" w:rsidRPr="00E728E7" w:rsidRDefault="00043C68" w:rsidP="00045DA0">
      <w:pPr>
        <w:ind w:left="540"/>
        <w:rPr>
          <w:rFonts w:cs="Calibri"/>
        </w:rPr>
      </w:pPr>
      <w:r>
        <w:t xml:space="preserve">Mercer County has historically used a lot of its PRC funds for housing assistance:  </w:t>
      </w:r>
      <w:hyperlink r:id="rId20" w:history="1">
        <w:r>
          <w:rPr>
            <w:rStyle w:val="Hyperlink"/>
          </w:rPr>
          <w:t>Mercer County PRC Plan</w:t>
        </w:r>
      </w:hyperlink>
    </w:p>
    <w:p w14:paraId="3B66358D" w14:textId="77777777" w:rsidR="00045DA0" w:rsidRPr="00E728E7" w:rsidRDefault="00045DA0" w:rsidP="00045DA0">
      <w:pPr>
        <w:ind w:left="540"/>
        <w:rPr>
          <w:rFonts w:cs="Calibri"/>
        </w:rPr>
      </w:pPr>
      <w:r w:rsidRPr="00E728E7">
        <w:rPr>
          <w:rFonts w:cs="Calibri"/>
        </w:rPr>
        <w:t> </w:t>
      </w:r>
    </w:p>
    <w:p w14:paraId="5B2141C1" w14:textId="77777777" w:rsidR="00045DA0" w:rsidRPr="00E728E7" w:rsidRDefault="00045DA0" w:rsidP="00045DA0">
      <w:pPr>
        <w:ind w:left="540"/>
        <w:rPr>
          <w:rFonts w:cs="Calibri"/>
        </w:rPr>
      </w:pPr>
      <w:r w:rsidRPr="00E728E7">
        <w:rPr>
          <w:rFonts w:cs="Calibri"/>
        </w:rPr>
        <w:t xml:space="preserve">California (operates </w:t>
      </w:r>
      <w:proofErr w:type="gramStart"/>
      <w:r w:rsidRPr="00E728E7">
        <w:rPr>
          <w:rFonts w:cs="Calibri"/>
        </w:rPr>
        <w:t>a number of</w:t>
      </w:r>
      <w:proofErr w:type="gramEnd"/>
      <w:r w:rsidRPr="00E728E7">
        <w:rPr>
          <w:rFonts w:cs="Calibri"/>
        </w:rPr>
        <w:t xml:space="preserve"> different housing programs, including one that is a hybrid rapid rehousing and emergency assistance program – the Housing Support Program.  </w:t>
      </w:r>
      <w:hyperlink r:id="rId21" w:history="1">
        <w:r w:rsidRPr="00E728E7">
          <w:rPr>
            <w:rFonts w:cs="Calibri"/>
            <w:color w:val="0000FF"/>
            <w:u w:val="single"/>
          </w:rPr>
          <w:t>https://www.cdss.ca.gov</w:t>
        </w:r>
        <w:r w:rsidRPr="00E728E7">
          <w:rPr>
            <w:rFonts w:cs="Calibri"/>
            <w:color w:val="0000FF"/>
            <w:u w:val="single"/>
          </w:rPr>
          <w:t>/benefits-services/more-services/housing-programs</w:t>
        </w:r>
      </w:hyperlink>
    </w:p>
    <w:p w14:paraId="25E479A8" w14:textId="0B65CD55" w:rsidR="00045DA0" w:rsidRPr="00E728E7" w:rsidRDefault="00803E5F" w:rsidP="00045DA0">
      <w:pPr>
        <w:ind w:left="540"/>
        <w:rPr>
          <w:rFonts w:cs="Calibri"/>
        </w:rPr>
      </w:pPr>
      <w:r>
        <w:t xml:space="preserve">Housing Support Program: </w:t>
      </w:r>
      <w:hyperlink r:id="rId22" w:history="1">
        <w:r w:rsidRPr="00602F01">
          <w:rPr>
            <w:rStyle w:val="Hyperlink"/>
            <w:rFonts w:cs="Calibri"/>
          </w:rPr>
          <w:t>https://www.cdss.ca.gov/inforesources/cdss-programs/housing-programs/calworks-housing-support-program</w:t>
        </w:r>
      </w:hyperlink>
    </w:p>
    <w:p w14:paraId="491BF520" w14:textId="77777777" w:rsidR="00045DA0" w:rsidRPr="00E728E7" w:rsidRDefault="00045DA0" w:rsidP="00045DA0">
      <w:pPr>
        <w:ind w:left="540"/>
        <w:rPr>
          <w:rFonts w:cs="Calibri"/>
        </w:rPr>
      </w:pPr>
      <w:r w:rsidRPr="00E728E7">
        <w:rPr>
          <w:rFonts w:cs="Calibri"/>
        </w:rPr>
        <w:t> </w:t>
      </w:r>
    </w:p>
    <w:p w14:paraId="5097B752" w14:textId="129470DC" w:rsidR="00045DA0" w:rsidRPr="00E728E7" w:rsidRDefault="00045DA0" w:rsidP="00045DA0">
      <w:pPr>
        <w:ind w:left="540"/>
        <w:rPr>
          <w:rFonts w:cs="Calibri"/>
        </w:rPr>
      </w:pPr>
      <w:r w:rsidRPr="00E728E7">
        <w:rPr>
          <w:rFonts w:cs="Calibri"/>
        </w:rPr>
        <w:t>Oregon</w:t>
      </w:r>
      <w:r w:rsidR="00745551">
        <w:rPr>
          <w:rFonts w:cs="Calibri"/>
        </w:rPr>
        <w:t xml:space="preserve"> Housing Stabilization Program</w:t>
      </w:r>
    </w:p>
    <w:p w14:paraId="04782CB6" w14:textId="48729130" w:rsidR="00045DA0" w:rsidRPr="00E728E7" w:rsidRDefault="00045DA0" w:rsidP="00745551">
      <w:pPr>
        <w:ind w:left="540"/>
      </w:pPr>
      <w:hyperlink r:id="rId23" w:history="1">
        <w:r w:rsidRPr="00E728E7">
          <w:rPr>
            <w:rFonts w:cs="Calibri"/>
            <w:color w:val="0000FF"/>
            <w:u w:val="single"/>
          </w:rPr>
          <w:t>https://www.dhs.st</w:t>
        </w:r>
        <w:r w:rsidRPr="00E728E7">
          <w:rPr>
            <w:rFonts w:cs="Calibri"/>
            <w:color w:val="0000FF"/>
            <w:u w:val="single"/>
          </w:rPr>
          <w:t>ate.or.us/caf/ss/tanf/docs/hsp_factsheet_format.pdf</w:t>
        </w:r>
      </w:hyperlink>
    </w:p>
    <w:p w14:paraId="43415FAE" w14:textId="77777777" w:rsidR="00045DA0" w:rsidRPr="00E728E7" w:rsidRDefault="00045DA0" w:rsidP="003C1199">
      <w:pPr>
        <w:rPr>
          <w:rFonts w:eastAsia="Garamond" w:cs="Garamond"/>
        </w:rPr>
      </w:pPr>
    </w:p>
    <w:sectPr w:rsidR="00045DA0" w:rsidRPr="00E728E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21E1" w14:textId="77777777" w:rsidR="00241A99" w:rsidRDefault="00241A99" w:rsidP="00AB4A51">
      <w:r>
        <w:separator/>
      </w:r>
    </w:p>
  </w:endnote>
  <w:endnote w:type="continuationSeparator" w:id="0">
    <w:p w14:paraId="4F7729AB" w14:textId="77777777" w:rsidR="00241A99" w:rsidRDefault="00241A99" w:rsidP="00AB4A51">
      <w:r>
        <w:continuationSeparator/>
      </w:r>
    </w:p>
  </w:endnote>
  <w:endnote w:type="continuationNotice" w:id="1">
    <w:p w14:paraId="242F26F2" w14:textId="77777777" w:rsidR="00241A99" w:rsidRDefault="00241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834B" w14:textId="77777777" w:rsidR="00241A99" w:rsidRDefault="00241A99" w:rsidP="00AB4A51">
      <w:r>
        <w:separator/>
      </w:r>
    </w:p>
  </w:footnote>
  <w:footnote w:type="continuationSeparator" w:id="0">
    <w:p w14:paraId="3649C392" w14:textId="77777777" w:rsidR="00241A99" w:rsidRDefault="00241A99" w:rsidP="00AB4A51">
      <w:r>
        <w:continuationSeparator/>
      </w:r>
    </w:p>
  </w:footnote>
  <w:footnote w:type="continuationNotice" w:id="1">
    <w:p w14:paraId="31714917" w14:textId="77777777" w:rsidR="00241A99" w:rsidRDefault="00241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5"/>
    <w:multiLevelType w:val="hybridMultilevel"/>
    <w:tmpl w:val="A8D438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B2EA1"/>
    <w:multiLevelType w:val="hybridMultilevel"/>
    <w:tmpl w:val="9F808AC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A6794"/>
    <w:multiLevelType w:val="hybridMultilevel"/>
    <w:tmpl w:val="A7F87BC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A7F8D"/>
    <w:multiLevelType w:val="hybridMultilevel"/>
    <w:tmpl w:val="1C8EBC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4478"/>
    <w:multiLevelType w:val="hybridMultilevel"/>
    <w:tmpl w:val="463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876924">
    <w:abstractNumId w:val="4"/>
  </w:num>
  <w:num w:numId="2" w16cid:durableId="134101586">
    <w:abstractNumId w:val="2"/>
  </w:num>
  <w:num w:numId="3" w16cid:durableId="689189347">
    <w:abstractNumId w:val="3"/>
  </w:num>
  <w:num w:numId="4" w16cid:durableId="1410686601">
    <w:abstractNumId w:val="1"/>
  </w:num>
  <w:num w:numId="5" w16cid:durableId="7036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3D"/>
    <w:rsid w:val="00001341"/>
    <w:rsid w:val="0000547F"/>
    <w:rsid w:val="00005B67"/>
    <w:rsid w:val="0000678A"/>
    <w:rsid w:val="00007639"/>
    <w:rsid w:val="00016143"/>
    <w:rsid w:val="00020D71"/>
    <w:rsid w:val="0004252E"/>
    <w:rsid w:val="00043C68"/>
    <w:rsid w:val="00044D7D"/>
    <w:rsid w:val="00045DA0"/>
    <w:rsid w:val="000530AB"/>
    <w:rsid w:val="00060C3F"/>
    <w:rsid w:val="00061201"/>
    <w:rsid w:val="00066C9D"/>
    <w:rsid w:val="00084D11"/>
    <w:rsid w:val="00093600"/>
    <w:rsid w:val="000977CB"/>
    <w:rsid w:val="000A40F0"/>
    <w:rsid w:val="000A4F6D"/>
    <w:rsid w:val="000B127C"/>
    <w:rsid w:val="000B1322"/>
    <w:rsid w:val="000B20E6"/>
    <w:rsid w:val="000B533D"/>
    <w:rsid w:val="000C1219"/>
    <w:rsid w:val="000D29F5"/>
    <w:rsid w:val="000D3155"/>
    <w:rsid w:val="000D4286"/>
    <w:rsid w:val="000F2872"/>
    <w:rsid w:val="000F43CB"/>
    <w:rsid w:val="00103A89"/>
    <w:rsid w:val="00114098"/>
    <w:rsid w:val="00115BDC"/>
    <w:rsid w:val="0011653E"/>
    <w:rsid w:val="001178EC"/>
    <w:rsid w:val="001354A1"/>
    <w:rsid w:val="00135862"/>
    <w:rsid w:val="00136104"/>
    <w:rsid w:val="00142BA5"/>
    <w:rsid w:val="00142EF0"/>
    <w:rsid w:val="00180F4A"/>
    <w:rsid w:val="001834E0"/>
    <w:rsid w:val="00183AC4"/>
    <w:rsid w:val="001B000B"/>
    <w:rsid w:val="001C1060"/>
    <w:rsid w:val="001D288B"/>
    <w:rsid w:val="001D2C6A"/>
    <w:rsid w:val="001D3D7B"/>
    <w:rsid w:val="001D4973"/>
    <w:rsid w:val="001D7527"/>
    <w:rsid w:val="001E3E0D"/>
    <w:rsid w:val="0020715B"/>
    <w:rsid w:val="002351D9"/>
    <w:rsid w:val="002416D8"/>
    <w:rsid w:val="00241A99"/>
    <w:rsid w:val="002512D0"/>
    <w:rsid w:val="002864DC"/>
    <w:rsid w:val="002927F6"/>
    <w:rsid w:val="002C5791"/>
    <w:rsid w:val="002D6F00"/>
    <w:rsid w:val="00314D7F"/>
    <w:rsid w:val="00317875"/>
    <w:rsid w:val="00320F06"/>
    <w:rsid w:val="0032493B"/>
    <w:rsid w:val="00334A0F"/>
    <w:rsid w:val="003444DF"/>
    <w:rsid w:val="0034655D"/>
    <w:rsid w:val="0035013B"/>
    <w:rsid w:val="0035179A"/>
    <w:rsid w:val="0035498B"/>
    <w:rsid w:val="00360D42"/>
    <w:rsid w:val="00367E82"/>
    <w:rsid w:val="003A0342"/>
    <w:rsid w:val="003A26AC"/>
    <w:rsid w:val="003B4CF3"/>
    <w:rsid w:val="003C09DC"/>
    <w:rsid w:val="003C1199"/>
    <w:rsid w:val="003C59FF"/>
    <w:rsid w:val="003D6037"/>
    <w:rsid w:val="003E34B1"/>
    <w:rsid w:val="00407FC8"/>
    <w:rsid w:val="004117C2"/>
    <w:rsid w:val="00412D9F"/>
    <w:rsid w:val="004368AE"/>
    <w:rsid w:val="004678E5"/>
    <w:rsid w:val="00485270"/>
    <w:rsid w:val="004939E0"/>
    <w:rsid w:val="004B49D3"/>
    <w:rsid w:val="004D695F"/>
    <w:rsid w:val="004E4913"/>
    <w:rsid w:val="004F01D3"/>
    <w:rsid w:val="004F4A4A"/>
    <w:rsid w:val="0050713B"/>
    <w:rsid w:val="005348B2"/>
    <w:rsid w:val="00542198"/>
    <w:rsid w:val="005553CE"/>
    <w:rsid w:val="00560105"/>
    <w:rsid w:val="0059309C"/>
    <w:rsid w:val="005B291C"/>
    <w:rsid w:val="005B2F86"/>
    <w:rsid w:val="005B4C6D"/>
    <w:rsid w:val="005B6833"/>
    <w:rsid w:val="005C4303"/>
    <w:rsid w:val="005D09CB"/>
    <w:rsid w:val="005D438D"/>
    <w:rsid w:val="005D4576"/>
    <w:rsid w:val="005D7802"/>
    <w:rsid w:val="005F041B"/>
    <w:rsid w:val="00621382"/>
    <w:rsid w:val="00622A3A"/>
    <w:rsid w:val="00622BA8"/>
    <w:rsid w:val="00632307"/>
    <w:rsid w:val="00637309"/>
    <w:rsid w:val="0065589F"/>
    <w:rsid w:val="00663E9C"/>
    <w:rsid w:val="0068306F"/>
    <w:rsid w:val="00691BC3"/>
    <w:rsid w:val="006A3664"/>
    <w:rsid w:val="006A5DA2"/>
    <w:rsid w:val="006A7741"/>
    <w:rsid w:val="006B166A"/>
    <w:rsid w:val="006D3C6C"/>
    <w:rsid w:val="006E0CB4"/>
    <w:rsid w:val="006E3C0E"/>
    <w:rsid w:val="006F2EFD"/>
    <w:rsid w:val="0071061A"/>
    <w:rsid w:val="007242C4"/>
    <w:rsid w:val="007304B1"/>
    <w:rsid w:val="00740B60"/>
    <w:rsid w:val="00745551"/>
    <w:rsid w:val="007550AB"/>
    <w:rsid w:val="007560CB"/>
    <w:rsid w:val="007B5BCA"/>
    <w:rsid w:val="007C63A1"/>
    <w:rsid w:val="007D2129"/>
    <w:rsid w:val="00803E5F"/>
    <w:rsid w:val="00812287"/>
    <w:rsid w:val="00813936"/>
    <w:rsid w:val="00813B37"/>
    <w:rsid w:val="008374F4"/>
    <w:rsid w:val="008402D9"/>
    <w:rsid w:val="00847FA1"/>
    <w:rsid w:val="00866393"/>
    <w:rsid w:val="00866FE1"/>
    <w:rsid w:val="00890AB5"/>
    <w:rsid w:val="008921B1"/>
    <w:rsid w:val="008926E0"/>
    <w:rsid w:val="008A62FE"/>
    <w:rsid w:val="008C1DB4"/>
    <w:rsid w:val="008D5FF0"/>
    <w:rsid w:val="008D68AA"/>
    <w:rsid w:val="008F47D4"/>
    <w:rsid w:val="00910506"/>
    <w:rsid w:val="009156D1"/>
    <w:rsid w:val="0092000D"/>
    <w:rsid w:val="009420C6"/>
    <w:rsid w:val="00942B4E"/>
    <w:rsid w:val="009662C2"/>
    <w:rsid w:val="00970548"/>
    <w:rsid w:val="0097588B"/>
    <w:rsid w:val="0098253F"/>
    <w:rsid w:val="00986DED"/>
    <w:rsid w:val="00991AC1"/>
    <w:rsid w:val="009C0FD5"/>
    <w:rsid w:val="009C1BCB"/>
    <w:rsid w:val="009C41B8"/>
    <w:rsid w:val="009D774E"/>
    <w:rsid w:val="009E448C"/>
    <w:rsid w:val="009F1C4C"/>
    <w:rsid w:val="009F39FD"/>
    <w:rsid w:val="00A02447"/>
    <w:rsid w:val="00A02801"/>
    <w:rsid w:val="00A03A50"/>
    <w:rsid w:val="00A10CF9"/>
    <w:rsid w:val="00A133BF"/>
    <w:rsid w:val="00A144AF"/>
    <w:rsid w:val="00A26BD0"/>
    <w:rsid w:val="00A32856"/>
    <w:rsid w:val="00A4128B"/>
    <w:rsid w:val="00A50621"/>
    <w:rsid w:val="00A56E81"/>
    <w:rsid w:val="00A70375"/>
    <w:rsid w:val="00A70E2C"/>
    <w:rsid w:val="00A7490A"/>
    <w:rsid w:val="00A77AF7"/>
    <w:rsid w:val="00A808C8"/>
    <w:rsid w:val="00A834E7"/>
    <w:rsid w:val="00A86285"/>
    <w:rsid w:val="00A877B8"/>
    <w:rsid w:val="00A95B24"/>
    <w:rsid w:val="00AB4A51"/>
    <w:rsid w:val="00AC64E3"/>
    <w:rsid w:val="00AD0534"/>
    <w:rsid w:val="00AD09E5"/>
    <w:rsid w:val="00AE35E3"/>
    <w:rsid w:val="00AE3D12"/>
    <w:rsid w:val="00AE5E16"/>
    <w:rsid w:val="00AE7EEB"/>
    <w:rsid w:val="00B03456"/>
    <w:rsid w:val="00B47B64"/>
    <w:rsid w:val="00B65A49"/>
    <w:rsid w:val="00B82E5F"/>
    <w:rsid w:val="00B85E01"/>
    <w:rsid w:val="00B9620A"/>
    <w:rsid w:val="00BA1351"/>
    <w:rsid w:val="00BB1858"/>
    <w:rsid w:val="00BB447F"/>
    <w:rsid w:val="00BBE636"/>
    <w:rsid w:val="00BF1463"/>
    <w:rsid w:val="00C113A1"/>
    <w:rsid w:val="00C204C2"/>
    <w:rsid w:val="00C326CA"/>
    <w:rsid w:val="00C36D00"/>
    <w:rsid w:val="00C53505"/>
    <w:rsid w:val="00C70D27"/>
    <w:rsid w:val="00C83B15"/>
    <w:rsid w:val="00C854FF"/>
    <w:rsid w:val="00C97D1D"/>
    <w:rsid w:val="00CA3B06"/>
    <w:rsid w:val="00CA588E"/>
    <w:rsid w:val="00CD086F"/>
    <w:rsid w:val="00CF22F5"/>
    <w:rsid w:val="00D03D6C"/>
    <w:rsid w:val="00D110FC"/>
    <w:rsid w:val="00D147C9"/>
    <w:rsid w:val="00D40DEA"/>
    <w:rsid w:val="00D41E0E"/>
    <w:rsid w:val="00D56AC5"/>
    <w:rsid w:val="00D70587"/>
    <w:rsid w:val="00D87724"/>
    <w:rsid w:val="00D87FFE"/>
    <w:rsid w:val="00D94AAB"/>
    <w:rsid w:val="00DA2016"/>
    <w:rsid w:val="00DC2B09"/>
    <w:rsid w:val="00DC5A64"/>
    <w:rsid w:val="00DD23AF"/>
    <w:rsid w:val="00DF0AA9"/>
    <w:rsid w:val="00E05507"/>
    <w:rsid w:val="00E20AA3"/>
    <w:rsid w:val="00E234E4"/>
    <w:rsid w:val="00E45464"/>
    <w:rsid w:val="00E545C0"/>
    <w:rsid w:val="00E55B66"/>
    <w:rsid w:val="00E728E7"/>
    <w:rsid w:val="00E81C04"/>
    <w:rsid w:val="00E85239"/>
    <w:rsid w:val="00E871E7"/>
    <w:rsid w:val="00E95FE2"/>
    <w:rsid w:val="00EA46D3"/>
    <w:rsid w:val="00EA50FF"/>
    <w:rsid w:val="00EA6351"/>
    <w:rsid w:val="00EA7874"/>
    <w:rsid w:val="00EB0CD8"/>
    <w:rsid w:val="00EB6BBF"/>
    <w:rsid w:val="00EC2743"/>
    <w:rsid w:val="00EC4341"/>
    <w:rsid w:val="00ED230B"/>
    <w:rsid w:val="00ED5D7E"/>
    <w:rsid w:val="00EE349D"/>
    <w:rsid w:val="00EE5B3E"/>
    <w:rsid w:val="00F176CF"/>
    <w:rsid w:val="00F21B92"/>
    <w:rsid w:val="00F371D9"/>
    <w:rsid w:val="00F426C1"/>
    <w:rsid w:val="00F53E7F"/>
    <w:rsid w:val="00F62ADF"/>
    <w:rsid w:val="00F673D9"/>
    <w:rsid w:val="00F72730"/>
    <w:rsid w:val="00F73667"/>
    <w:rsid w:val="00F7516F"/>
    <w:rsid w:val="00F8093A"/>
    <w:rsid w:val="00F83835"/>
    <w:rsid w:val="00F91845"/>
    <w:rsid w:val="00F9696D"/>
    <w:rsid w:val="00FA656F"/>
    <w:rsid w:val="00FC12C5"/>
    <w:rsid w:val="00FC3A6C"/>
    <w:rsid w:val="00FC7046"/>
    <w:rsid w:val="00FD452A"/>
    <w:rsid w:val="00FD6578"/>
    <w:rsid w:val="01841C68"/>
    <w:rsid w:val="02C393E5"/>
    <w:rsid w:val="03327E47"/>
    <w:rsid w:val="0363B4C8"/>
    <w:rsid w:val="0646848A"/>
    <w:rsid w:val="068CBA00"/>
    <w:rsid w:val="0D9BA829"/>
    <w:rsid w:val="10E1C13B"/>
    <w:rsid w:val="1163EBA4"/>
    <w:rsid w:val="125F3F3B"/>
    <w:rsid w:val="12A9F7A6"/>
    <w:rsid w:val="16DEA9A7"/>
    <w:rsid w:val="170A09D7"/>
    <w:rsid w:val="181E2124"/>
    <w:rsid w:val="18970601"/>
    <w:rsid w:val="197DE43B"/>
    <w:rsid w:val="1A15B2F1"/>
    <w:rsid w:val="1D4CBC3B"/>
    <w:rsid w:val="1DE6842A"/>
    <w:rsid w:val="1E1B0990"/>
    <w:rsid w:val="1E7E52E0"/>
    <w:rsid w:val="2057924C"/>
    <w:rsid w:val="2333DECC"/>
    <w:rsid w:val="2615A9EC"/>
    <w:rsid w:val="267E0CCB"/>
    <w:rsid w:val="27B24496"/>
    <w:rsid w:val="30EDBE30"/>
    <w:rsid w:val="3B0CB24A"/>
    <w:rsid w:val="3E5468AE"/>
    <w:rsid w:val="41D75953"/>
    <w:rsid w:val="429C258B"/>
    <w:rsid w:val="47680ECA"/>
    <w:rsid w:val="47F270E6"/>
    <w:rsid w:val="48862D4A"/>
    <w:rsid w:val="543FD437"/>
    <w:rsid w:val="5497C8D6"/>
    <w:rsid w:val="55CBCA87"/>
    <w:rsid w:val="581E8648"/>
    <w:rsid w:val="597A600F"/>
    <w:rsid w:val="5CEAE3C5"/>
    <w:rsid w:val="5D4630F3"/>
    <w:rsid w:val="5E76FD4F"/>
    <w:rsid w:val="613A4BC0"/>
    <w:rsid w:val="65D77115"/>
    <w:rsid w:val="6765F816"/>
    <w:rsid w:val="6B1A7A77"/>
    <w:rsid w:val="6FDADF10"/>
    <w:rsid w:val="790D6F05"/>
    <w:rsid w:val="7BB59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CBD16"/>
  <w15:chartTrackingRefBased/>
  <w15:docId w15:val="{66961B11-F4DF-46D3-8E84-0E2AA12C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A2"/>
    <w:pPr>
      <w:ind w:left="720"/>
      <w:contextualSpacing/>
    </w:pPr>
  </w:style>
  <w:style w:type="paragraph" w:styleId="FootnoteText">
    <w:name w:val="footnote text"/>
    <w:basedOn w:val="Normal"/>
    <w:link w:val="FootnoteTextChar"/>
    <w:uiPriority w:val="99"/>
    <w:semiHidden/>
    <w:unhideWhenUsed/>
    <w:rsid w:val="00AB4A51"/>
    <w:rPr>
      <w:sz w:val="20"/>
      <w:szCs w:val="20"/>
    </w:rPr>
  </w:style>
  <w:style w:type="character" w:customStyle="1" w:styleId="FootnoteTextChar">
    <w:name w:val="Footnote Text Char"/>
    <w:basedOn w:val="DefaultParagraphFont"/>
    <w:link w:val="FootnoteText"/>
    <w:uiPriority w:val="99"/>
    <w:semiHidden/>
    <w:rsid w:val="00AB4A51"/>
  </w:style>
  <w:style w:type="character" w:styleId="FootnoteReference">
    <w:name w:val="footnote reference"/>
    <w:basedOn w:val="DefaultParagraphFont"/>
    <w:uiPriority w:val="99"/>
    <w:semiHidden/>
    <w:unhideWhenUsed/>
    <w:rsid w:val="00AB4A51"/>
    <w:rPr>
      <w:vertAlign w:val="superscript"/>
    </w:rPr>
  </w:style>
  <w:style w:type="character" w:styleId="CommentReference">
    <w:name w:val="annotation reference"/>
    <w:basedOn w:val="DefaultParagraphFont"/>
    <w:uiPriority w:val="99"/>
    <w:semiHidden/>
    <w:unhideWhenUsed/>
    <w:rsid w:val="00EE5B3E"/>
    <w:rPr>
      <w:sz w:val="16"/>
      <w:szCs w:val="16"/>
    </w:rPr>
  </w:style>
  <w:style w:type="paragraph" w:styleId="CommentText">
    <w:name w:val="annotation text"/>
    <w:basedOn w:val="Normal"/>
    <w:link w:val="CommentTextChar"/>
    <w:uiPriority w:val="99"/>
    <w:semiHidden/>
    <w:unhideWhenUsed/>
    <w:rsid w:val="00EE5B3E"/>
    <w:rPr>
      <w:sz w:val="20"/>
      <w:szCs w:val="20"/>
    </w:rPr>
  </w:style>
  <w:style w:type="character" w:customStyle="1" w:styleId="CommentTextChar">
    <w:name w:val="Comment Text Char"/>
    <w:basedOn w:val="DefaultParagraphFont"/>
    <w:link w:val="CommentText"/>
    <w:uiPriority w:val="99"/>
    <w:semiHidden/>
    <w:rsid w:val="00EE5B3E"/>
  </w:style>
  <w:style w:type="paragraph" w:styleId="CommentSubject">
    <w:name w:val="annotation subject"/>
    <w:basedOn w:val="CommentText"/>
    <w:next w:val="CommentText"/>
    <w:link w:val="CommentSubjectChar"/>
    <w:uiPriority w:val="99"/>
    <w:semiHidden/>
    <w:unhideWhenUsed/>
    <w:rsid w:val="00EE5B3E"/>
    <w:rPr>
      <w:b/>
      <w:bCs/>
    </w:rPr>
  </w:style>
  <w:style w:type="character" w:customStyle="1" w:styleId="CommentSubjectChar">
    <w:name w:val="Comment Subject Char"/>
    <w:basedOn w:val="CommentTextChar"/>
    <w:link w:val="CommentSubject"/>
    <w:uiPriority w:val="99"/>
    <w:semiHidden/>
    <w:rsid w:val="00EE5B3E"/>
    <w:rPr>
      <w:b/>
      <w:bCs/>
    </w:rPr>
  </w:style>
  <w:style w:type="paragraph" w:styleId="BalloonText">
    <w:name w:val="Balloon Text"/>
    <w:basedOn w:val="Normal"/>
    <w:link w:val="BalloonTextChar"/>
    <w:uiPriority w:val="99"/>
    <w:semiHidden/>
    <w:unhideWhenUsed/>
    <w:rsid w:val="00EE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3E"/>
    <w:rPr>
      <w:rFonts w:ascii="Segoe UI" w:hAnsi="Segoe UI" w:cs="Segoe UI"/>
      <w:sz w:val="18"/>
      <w:szCs w:val="18"/>
    </w:rPr>
  </w:style>
  <w:style w:type="character" w:styleId="Hyperlink">
    <w:name w:val="Hyperlink"/>
    <w:basedOn w:val="DefaultParagraphFont"/>
    <w:uiPriority w:val="99"/>
    <w:unhideWhenUsed/>
    <w:rsid w:val="008D5FF0"/>
    <w:rPr>
      <w:color w:val="0563C1" w:themeColor="hyperlink"/>
      <w:u w:val="single"/>
    </w:rPr>
  </w:style>
  <w:style w:type="character" w:styleId="FollowedHyperlink">
    <w:name w:val="FollowedHyperlink"/>
    <w:basedOn w:val="DefaultParagraphFont"/>
    <w:uiPriority w:val="99"/>
    <w:semiHidden/>
    <w:unhideWhenUsed/>
    <w:rsid w:val="004F01D3"/>
    <w:rPr>
      <w:color w:val="954F72" w:themeColor="followedHyperlink"/>
      <w:u w:val="single"/>
    </w:rPr>
  </w:style>
  <w:style w:type="character" w:styleId="UnresolvedMention">
    <w:name w:val="Unresolved Mention"/>
    <w:basedOn w:val="DefaultParagraphFont"/>
    <w:uiPriority w:val="99"/>
    <w:semiHidden/>
    <w:unhideWhenUsed/>
    <w:rsid w:val="006B166A"/>
    <w:rPr>
      <w:color w:val="605E5C"/>
      <w:shd w:val="clear" w:color="auto" w:fill="E1DFDD"/>
    </w:rPr>
  </w:style>
  <w:style w:type="paragraph" w:styleId="Header">
    <w:name w:val="header"/>
    <w:basedOn w:val="Normal"/>
    <w:link w:val="HeaderChar"/>
    <w:uiPriority w:val="99"/>
    <w:semiHidden/>
    <w:unhideWhenUsed/>
    <w:rsid w:val="00A02447"/>
    <w:pPr>
      <w:tabs>
        <w:tab w:val="center" w:pos="4680"/>
        <w:tab w:val="right" w:pos="9360"/>
      </w:tabs>
    </w:pPr>
  </w:style>
  <w:style w:type="character" w:customStyle="1" w:styleId="HeaderChar">
    <w:name w:val="Header Char"/>
    <w:basedOn w:val="DefaultParagraphFont"/>
    <w:link w:val="Header"/>
    <w:uiPriority w:val="99"/>
    <w:semiHidden/>
    <w:rsid w:val="00A02447"/>
    <w:rPr>
      <w:sz w:val="24"/>
      <w:szCs w:val="24"/>
    </w:rPr>
  </w:style>
  <w:style w:type="paragraph" w:styleId="Footer">
    <w:name w:val="footer"/>
    <w:basedOn w:val="Normal"/>
    <w:link w:val="FooterChar"/>
    <w:uiPriority w:val="99"/>
    <w:semiHidden/>
    <w:unhideWhenUsed/>
    <w:rsid w:val="00A02447"/>
    <w:pPr>
      <w:tabs>
        <w:tab w:val="center" w:pos="4680"/>
        <w:tab w:val="right" w:pos="9360"/>
      </w:tabs>
    </w:pPr>
  </w:style>
  <w:style w:type="character" w:customStyle="1" w:styleId="FooterChar">
    <w:name w:val="Footer Char"/>
    <w:basedOn w:val="DefaultParagraphFont"/>
    <w:link w:val="Footer"/>
    <w:uiPriority w:val="99"/>
    <w:semiHidden/>
    <w:rsid w:val="00A02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roadhome.org/about-us/" TargetMode="External"/><Relationship Id="rId18" Type="http://schemas.openxmlformats.org/officeDocument/2006/relationships/hyperlink" Target="https://www.state.nj.us/humanservices/dfd/programs/emergency/" TargetMode="External"/><Relationship Id="rId3" Type="http://schemas.openxmlformats.org/officeDocument/2006/relationships/customXml" Target="../customXml/item3.xml"/><Relationship Id="rId21" Type="http://schemas.openxmlformats.org/officeDocument/2006/relationships/hyperlink" Target="https://www.cdss.ca.gov/benefits-services/more-services/housing-programs" TargetMode="External"/><Relationship Id="rId7" Type="http://schemas.openxmlformats.org/officeDocument/2006/relationships/settings" Target="settings.xml"/><Relationship Id="rId12" Type="http://schemas.openxmlformats.org/officeDocument/2006/relationships/hyperlink" Target="https://www.revisor.mn.gov/statutes/?id=256J.35&amp;format=pdf" TargetMode="External"/><Relationship Id="rId17" Type="http://schemas.openxmlformats.org/officeDocument/2006/relationships/hyperlink" Target="https://erap.dhs.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hs.dc.gov/page/family-re-housing-stabilization-program%C2%A0%C2%A0" TargetMode="External"/><Relationship Id="rId20" Type="http://schemas.openxmlformats.org/officeDocument/2006/relationships/hyperlink" Target="https://jfs.ohio.gov/static/OWF/prc/county/MercerCountyPR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sos/cec/rules/10/ch331.htm?msclkid=09ba6f1eb4f711ecaed5da355c62349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box.com/s/cbcn394u8fg5xeipcr6s" TargetMode="External"/><Relationship Id="rId23" Type="http://schemas.openxmlformats.org/officeDocument/2006/relationships/hyperlink" Target="https://www.dhs.state.or.us/caf/ss/tanf/docs/hsp_factsheet_format.pdf" TargetMode="External"/><Relationship Id="rId10" Type="http://schemas.openxmlformats.org/officeDocument/2006/relationships/endnotes" Target="endnotes.xml"/><Relationship Id="rId19" Type="http://schemas.openxmlformats.org/officeDocument/2006/relationships/hyperlink" Target="https://jfs.ohio.gov/cash-food-and-refugee-assistance/cash-assistance/cash-programs/prevention-retention-and-contingency-prc-program/county-prc-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humanservices/providers/grants/public/publicnoticefiles/NJ%20TANF%20State%20Plan%20FFY%2021%20-%20FFY%2023%20DRAFT.pdf" TargetMode="External"/><Relationship Id="rId22" Type="http://schemas.openxmlformats.org/officeDocument/2006/relationships/hyperlink" Target="https://www.cdss.ca.gov/inforesources/cdss-programs/housing-programs/calworks-housing-suppor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55e60b3-29ad-416e-a5dc-5a5db9ddbd8c">
      <UserInfo>
        <DisplayName>Donna Pavetti</DisplayName>
        <AccountId>16</AccountId>
        <AccountType/>
      </UserInfo>
    </SharedWithUsers>
    <lcf76f155ced4ddcb4097134ff3c332f xmlns="3560caa3-4886-483b-8937-92654efa8b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0785E25AABD4197CC51366623CAC3" ma:contentTypeVersion="17" ma:contentTypeDescription="Create a new document." ma:contentTypeScope="" ma:versionID="5cda287f8e0468d848ef337cf034664d">
  <xsd:schema xmlns:xsd="http://www.w3.org/2001/XMLSchema" xmlns:xs="http://www.w3.org/2001/XMLSchema" xmlns:p="http://schemas.microsoft.com/office/2006/metadata/properties" xmlns:ns2="255e60b3-29ad-416e-a5dc-5a5db9ddbd8c" xmlns:ns3="3560caa3-4886-483b-8937-92654efa8b3d" targetNamespace="http://schemas.microsoft.com/office/2006/metadata/properties" ma:root="true" ma:fieldsID="730f66eff06c5267a717103e357094fc" ns2:_="" ns3:_="">
    <xsd:import namespace="255e60b3-29ad-416e-a5dc-5a5db9ddbd8c"/>
    <xsd:import namespace="3560caa3-4886-483b-8937-92654efa8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e60b3-29ad-416e-a5dc-5a5db9ddbd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0caa3-4886-483b-8937-92654efa8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2b4091-ca68-41b3-bdf0-84808130bd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068EC-376B-494D-A1D3-DF1313DF01AB}">
  <ds:schemaRefs>
    <ds:schemaRef ds:uri="http://schemas.openxmlformats.org/officeDocument/2006/bibliography"/>
  </ds:schemaRefs>
</ds:datastoreItem>
</file>

<file path=customXml/itemProps2.xml><?xml version="1.0" encoding="utf-8"?>
<ds:datastoreItem xmlns:ds="http://schemas.openxmlformats.org/officeDocument/2006/customXml" ds:itemID="{803A5BDD-76D3-4CE7-96D8-FA11BC8C91C0}">
  <ds:schemaRefs>
    <ds:schemaRef ds:uri="http://schemas.microsoft.com/office/2006/metadata/properties"/>
    <ds:schemaRef ds:uri="http://schemas.microsoft.com/office/infopath/2007/PartnerControls"/>
    <ds:schemaRef ds:uri="255e60b3-29ad-416e-a5dc-5a5db9ddbd8c"/>
    <ds:schemaRef ds:uri="3560caa3-4886-483b-8937-92654efa8b3d"/>
  </ds:schemaRefs>
</ds:datastoreItem>
</file>

<file path=customXml/itemProps3.xml><?xml version="1.0" encoding="utf-8"?>
<ds:datastoreItem xmlns:ds="http://schemas.openxmlformats.org/officeDocument/2006/customXml" ds:itemID="{23FE1D08-64C8-43A8-A1E4-B8C98508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e60b3-29ad-416e-a5dc-5a5db9ddbd8c"/>
    <ds:schemaRef ds:uri="3560caa3-4886-483b-8937-92654efa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C2DC9-E272-4CCE-B2ED-FB62E55AE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1054</Words>
  <Characters>7230</Characters>
  <Application>Microsoft Office Word</Application>
  <DocSecurity>0</DocSecurity>
  <Lines>60</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 Floyd</dc:creator>
  <cp:keywords/>
  <dc:description/>
  <cp:lastModifiedBy>Donna Pavetti</cp:lastModifiedBy>
  <cp:revision>13</cp:revision>
  <dcterms:created xsi:type="dcterms:W3CDTF">2023-09-07T21:18:00Z</dcterms:created>
  <dcterms:modified xsi:type="dcterms:W3CDTF">2023-09-07T21:37:00Z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Document Status">
    <vt:lpwstr/>
  </property>
  <property fmtid="{D5CDD505-2E9C-101B-9397-08002B2CF9AE}" pid="4" name="ContentTypeId">
    <vt:lpwstr>0x0101005230785E25AABD4197CC51366623CAC3</vt:lpwstr>
  </property>
  <property fmtid="{D5CDD505-2E9C-101B-9397-08002B2CF9AE}" pid="5" name="TANFTopic">
    <vt:lpwstr/>
  </property>
  <property fmtid="{D5CDD505-2E9C-101B-9397-08002B2CF9AE}" pid="6" name="BBP_x0020_Document_x0020_Type">
    <vt:lpwstr/>
  </property>
  <property fmtid="{D5CDD505-2E9C-101B-9397-08002B2CF9AE}" pid="7" name="TaxKeyword">
    <vt:lpwstr/>
  </property>
  <property fmtid="{D5CDD505-2E9C-101B-9397-08002B2CF9AE}" pid="8" name="Document_x0020_Type">
    <vt:lpwstr/>
  </property>
  <property fmtid="{D5CDD505-2E9C-101B-9397-08002B2CF9AE}" pid="9" name="nf44b40686e5464a93bc2c0d30294c1f">
    <vt:lpwstr/>
  </property>
  <property fmtid="{D5CDD505-2E9C-101B-9397-08002B2CF9AE}" pid="10" name="pcec92ff52964be8a3d948051b51b2ea">
    <vt:lpwstr/>
  </property>
  <property fmtid="{D5CDD505-2E9C-101B-9397-08002B2CF9AE}" pid="11" name="Document_x0020_Source">
    <vt:lpwstr/>
  </property>
  <property fmtid="{D5CDD505-2E9C-101B-9397-08002B2CF9AE}" pid="12" name="ff335728d40e4314b1ce8b4c66f3e38d">
    <vt:lpwstr/>
  </property>
  <property fmtid="{D5CDD505-2E9C-101B-9397-08002B2CF9AE}" pid="13" name="TaxKeywordTaxHTField">
    <vt:lpwstr/>
  </property>
  <property fmtid="{D5CDD505-2E9C-101B-9397-08002B2CF9AE}" pid="14" name="pfb95992ca3e4a8e98ec844ebb61c72b">
    <vt:lpwstr/>
  </property>
  <property fmtid="{D5CDD505-2E9C-101B-9397-08002B2CF9AE}" pid="15" name="oef2483cf2d840baaf133d9028d812f2">
    <vt:lpwstr/>
  </property>
  <property fmtid="{D5CDD505-2E9C-101B-9397-08002B2CF9AE}" pid="16" name="je69967f97cf4f37ab19cba000b8913d">
    <vt:lpwstr/>
  </property>
  <property fmtid="{D5CDD505-2E9C-101B-9397-08002B2CF9AE}" pid="17" name="dcd268622ae64b55b52f861eaf6c128a">
    <vt:lpwstr/>
  </property>
  <property fmtid="{D5CDD505-2E9C-101B-9397-08002B2CF9AE}" pid="18" name="BBP_x0020_Program_x0020_Focus">
    <vt:lpwstr/>
  </property>
  <property fmtid="{D5CDD505-2E9C-101B-9397-08002B2CF9AE}" pid="19" name="BBP_x0020_Event_x0020_Title">
    <vt:lpwstr/>
  </property>
  <property fmtid="{D5CDD505-2E9C-101B-9397-08002B2CF9AE}" pid="20" name="TANF_x0020_State">
    <vt:lpwstr/>
  </property>
  <property fmtid="{D5CDD505-2E9C-101B-9397-08002B2CF9AE}" pid="21" name="d06d8d640fee472b9058e03e288c0984">
    <vt:lpwstr/>
  </property>
  <property fmtid="{D5CDD505-2E9C-101B-9397-08002B2CF9AE}" pid="22" name="BBP_x0020_Program_x0020_Name">
    <vt:lpwstr/>
  </property>
  <property fmtid="{D5CDD505-2E9C-101B-9397-08002B2CF9AE}" pid="23" name="Year">
    <vt:lpwstr/>
  </property>
  <property fmtid="{D5CDD505-2E9C-101B-9397-08002B2CF9AE}" pid="24" name="d033acedc67b441ca0df9a59c72edd18">
    <vt:lpwstr/>
  </property>
  <property fmtid="{D5CDD505-2E9C-101B-9397-08002B2CF9AE}" pid="25" name="ma007804401e49f99b45acec67683b43">
    <vt:lpwstr/>
  </property>
  <property fmtid="{D5CDD505-2E9C-101B-9397-08002B2CF9AE}" pid="26" name="TaxCatchAll">
    <vt:lpwstr/>
  </property>
  <property fmtid="{D5CDD505-2E9C-101B-9397-08002B2CF9AE}" pid="27" name="BBP Program Name">
    <vt:lpwstr/>
  </property>
  <property fmtid="{D5CDD505-2E9C-101B-9397-08002B2CF9AE}" pid="28" name="BBP Program Focus">
    <vt:lpwstr/>
  </property>
  <property fmtid="{D5CDD505-2E9C-101B-9397-08002B2CF9AE}" pid="29" name="BBP Document Type">
    <vt:lpwstr/>
  </property>
  <property fmtid="{D5CDD505-2E9C-101B-9397-08002B2CF9AE}" pid="30" name="Document Source">
    <vt:lpwstr/>
  </property>
  <property fmtid="{D5CDD505-2E9C-101B-9397-08002B2CF9AE}" pid="31" name="BBP Event Title">
    <vt:lpwstr/>
  </property>
  <property fmtid="{D5CDD505-2E9C-101B-9397-08002B2CF9AE}" pid="32" name="Document Type">
    <vt:lpwstr/>
  </property>
  <property fmtid="{D5CDD505-2E9C-101B-9397-08002B2CF9AE}" pid="33" name="TANF State">
    <vt:lpwstr/>
  </property>
  <property fmtid="{D5CDD505-2E9C-101B-9397-08002B2CF9AE}" pid="34" name="MediaServiceImageTags">
    <vt:lpwstr/>
  </property>
</Properties>
</file>